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A6F3" w14:textId="50C8034E" w:rsidR="00EF6CB9" w:rsidRDefault="00275695">
      <w:r>
        <w:t xml:space="preserve">Paper: </w:t>
      </w:r>
      <w:r w:rsidRPr="00275695">
        <w:t>Now, switch! Individuals’ responses to imposed switches between exploration and exploitation</w:t>
      </w:r>
    </w:p>
    <w:p w14:paraId="6411B512" w14:textId="55860D21" w:rsidR="00275695" w:rsidRDefault="00275695">
      <w:r>
        <w:t>Published in Long Range Planning, December 2020</w:t>
      </w:r>
    </w:p>
    <w:p w14:paraId="3F1FCBE7" w14:textId="6C80E1AD" w:rsidR="00275695" w:rsidRDefault="00275695">
      <w:hyperlink r:id="rId4" w:tgtFrame="_blank" w:tooltip="Persistent link using digital object identifier" w:history="1">
        <w:r>
          <w:rPr>
            <w:rStyle w:val="Hyperlink"/>
            <w:rFonts w:ascii="Arial" w:hAnsi="Arial" w:cs="Arial"/>
            <w:color w:val="E9711C"/>
            <w:sz w:val="21"/>
            <w:szCs w:val="21"/>
          </w:rPr>
          <w:t>https://doi.org/10.1016/j.lrp.2019.101928</w:t>
        </w:r>
      </w:hyperlink>
    </w:p>
    <w:p w14:paraId="2ECF7429" w14:textId="77777777" w:rsidR="00275695" w:rsidRDefault="00275695">
      <w:r>
        <w:t>The aggregated data are already published in the paper.</w:t>
      </w:r>
    </w:p>
    <w:p w14:paraId="73AEDD7D" w14:textId="77777777" w:rsidR="00275695" w:rsidRDefault="00275695">
      <w:r>
        <w:t xml:space="preserve">The raw data are confidential because they are belong partly to an external researcher and may be subject to another future publication. </w:t>
      </w:r>
    </w:p>
    <w:p w14:paraId="0488A66C" w14:textId="275E9CB7" w:rsidR="00275695" w:rsidRDefault="00275695">
      <w:r>
        <w:t xml:space="preserve">The raw data are in part non-electronical (i.e. observational notes, </w:t>
      </w:r>
      <w:proofErr w:type="spellStart"/>
      <w:r>
        <w:t>etc</w:t>
      </w:r>
      <w:proofErr w:type="spellEnd"/>
      <w:r>
        <w:t>) and stored offline in a locked destination; no personal or sensitive information has been collected.</w:t>
      </w:r>
    </w:p>
    <w:sectPr w:rsidR="0027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95"/>
    <w:rsid w:val="00275695"/>
    <w:rsid w:val="00E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BF0A"/>
  <w15:chartTrackingRefBased/>
  <w15:docId w15:val="{E51EAB97-7EA1-4114-9F46-12241A1C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lrp.2019.10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Boe-Lillegraven</dc:creator>
  <cp:keywords/>
  <dc:description/>
  <cp:lastModifiedBy>Siri Boe-Lillegraven</cp:lastModifiedBy>
  <cp:revision>1</cp:revision>
  <dcterms:created xsi:type="dcterms:W3CDTF">2020-12-11T11:04:00Z</dcterms:created>
  <dcterms:modified xsi:type="dcterms:W3CDTF">2020-12-11T11:09:00Z</dcterms:modified>
</cp:coreProperties>
</file>